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9EB1" w14:textId="20BA7D3E" w:rsidR="00BA4CEB" w:rsidRPr="00BA4CEB" w:rsidRDefault="00BA4CEB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0"/>
          <w:szCs w:val="20"/>
          <w:lang w:eastAsia="en-GB"/>
        </w:rPr>
      </w:pPr>
      <w:r w:rsidRPr="00BA4C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Access Statement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Introduction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We strive to ensure all visitors can enjoy the accommodation, </w:t>
      </w:r>
      <w:proofErr w:type="gramStart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amenities</w:t>
      </w:r>
      <w:proofErr w:type="gramEnd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surroundings within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Vicarage Filed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Our aim is to assist you in any way possible and if you require assistance while planning your stay or while you are actually visiting </w:t>
      </w:r>
      <w:proofErr w:type="gramStart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us</w:t>
      </w:r>
      <w:proofErr w:type="gramEnd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will be pleased to help you.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General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The nearest public phone is located in Allonby village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beside the Surf Bar 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proofErr w:type="spellStart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approx</w:t>
      </w:r>
      <w:proofErr w:type="spellEnd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300m))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Nearest bus stop is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right outside the entrance to the park and is a signal stop.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If emergency services are </w:t>
      </w:r>
      <w:proofErr w:type="gramStart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required</w:t>
      </w:r>
      <w:proofErr w:type="gramEnd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please dial 999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723265DA" w14:textId="77777777" w:rsidR="00A76F36" w:rsidRDefault="00BA4CEB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Public Areas - General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Tarmac roads service the Park. Speed limit on the </w:t>
      </w:r>
      <w:proofErr w:type="gramStart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Park</w:t>
      </w:r>
      <w:proofErr w:type="gramEnd"/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restricted to 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10 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mph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Waste disposal bins are located next to the 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Laundry and opposite pitch 19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687C9727" w14:textId="77777777" w:rsidR="008E3EB2" w:rsidRDefault="00BA4CEB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 Wheelie bins are 126cm high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with a lift up lid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 xml:space="preserve">Public Areas - Laundry and </w:t>
      </w:r>
      <w:r w:rsidR="00A76F36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games room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The path leading to the 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Laundry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is a level 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tarmac area at the front and one step at the back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There are 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two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washing machines as well as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two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dryers</w:t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all coin operated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is a hand wash sink </w:t>
      </w:r>
      <w:proofErr w:type="gramStart"/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approx..</w:t>
      </w:r>
      <w:proofErr w:type="gramEnd"/>
      <w:r w:rsidR="00A76F3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1 metre tall and a toilet</w:t>
      </w:r>
      <w:r w:rsidR="008E3E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at normal spec.</w:t>
      </w:r>
    </w:p>
    <w:p w14:paraId="68A8B3B5" w14:textId="7C85EA3B" w:rsidR="00BA4CEB" w:rsidRPr="00BA4CEB" w:rsidRDefault="008E3EB2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on a level surface apart from the back door with one step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Pitches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proofErr w:type="spellStart"/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Pitches</w:t>
      </w:r>
      <w:proofErr w:type="spellEnd"/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 have level access to them.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</w:p>
    <w:p w14:paraId="0775D02D" w14:textId="77777777" w:rsidR="008E3EB2" w:rsidRDefault="00BA4CEB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Car Parking Facilities</w:t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8E3E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There is level parking opposite each caravan on the </w:t>
      </w:r>
      <w:proofErr w:type="gramStart"/>
      <w:r w:rsidR="008E3E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road side</w:t>
      </w:r>
      <w:proofErr w:type="gramEnd"/>
      <w:r w:rsidR="008E3EB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</w:p>
    <w:p w14:paraId="2B030491" w14:textId="59812688" w:rsidR="00BA4CEB" w:rsidRPr="00BA4CEB" w:rsidRDefault="008E3EB2" w:rsidP="00BA4C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Some pitches have a block paved area instead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Main Entrance and Reception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 xml:space="preserve">Access to Reception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by disabled ramp or two steps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There is seating available in our Reception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Parking available outside Reception</w:t>
      </w:r>
      <w:r w:rsidR="00BA4CEB" w:rsidRPr="00BA4CEB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/>
        <w:t>Tourist Information availa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ble in reception</w:t>
      </w:r>
    </w:p>
    <w:p w14:paraId="3B29A594" w14:textId="015C4318" w:rsidR="00307A08" w:rsidRDefault="00BA4CEB">
      <w:r>
        <w:rPr>
          <w:rFonts w:ascii="Arial" w:hAnsi="Arial" w:cs="Arial"/>
          <w:color w:val="000000"/>
          <w:sz w:val="20"/>
          <w:szCs w:val="20"/>
        </w:rPr>
        <w:br/>
      </w:r>
    </w:p>
    <w:sectPr w:rsidR="0030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B"/>
    <w:rsid w:val="002B3509"/>
    <w:rsid w:val="00307A08"/>
    <w:rsid w:val="008E3EB2"/>
    <w:rsid w:val="00A76F36"/>
    <w:rsid w:val="00B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DF95"/>
  <w15:chartTrackingRefBased/>
  <w15:docId w15:val="{C9D8FE3F-E9C8-40DE-85AC-6D49E590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32102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1255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702822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Vicarage Field Caravan Park Allonby</dc:creator>
  <cp:keywords/>
  <dc:description/>
  <cp:lastModifiedBy>Vicarage Field Caravan Park Allonby</cp:lastModifiedBy>
  <cp:revision>1</cp:revision>
  <dcterms:created xsi:type="dcterms:W3CDTF">2022-05-19T11:36:00Z</dcterms:created>
  <dcterms:modified xsi:type="dcterms:W3CDTF">2022-05-19T11:56:00Z</dcterms:modified>
</cp:coreProperties>
</file>